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56BBE2DD" w:rsidR="004605EA" w:rsidRPr="006B6065" w:rsidRDefault="006B6065" w:rsidP="006B6065">
      <w:pPr>
        <w:pStyle w:val="Heading1"/>
        <w:rPr>
          <w:rFonts w:ascii="Arial" w:hAnsi="Arial" w:cs="Arial"/>
          <w:color w:val="auto"/>
        </w:rPr>
      </w:pPr>
      <w:r w:rsidRPr="006B6065">
        <w:rPr>
          <w:rFonts w:ascii="Arial" w:hAnsi="Arial" w:cs="Arial"/>
          <w:color w:val="auto"/>
        </w:rPr>
        <w:t>Send a Chat to All Attendees</w:t>
      </w:r>
    </w:p>
    <w:tbl>
      <w:tblPr>
        <w:tblStyle w:val="TableGrid"/>
        <w:tblW w:w="10790" w:type="dxa"/>
        <w:tblLook w:val="0620" w:firstRow="1" w:lastRow="0" w:firstColumn="0" w:lastColumn="0" w:noHBand="1" w:noVBand="1"/>
        <w:tblDescription w:val="Step action template"/>
      </w:tblPr>
      <w:tblGrid>
        <w:gridCol w:w="795"/>
        <w:gridCol w:w="2530"/>
        <w:gridCol w:w="7465"/>
      </w:tblGrid>
      <w:tr w:rsidR="00C51A76" w:rsidRPr="004605EA" w14:paraId="36B8F54C" w14:textId="77777777" w:rsidTr="1ABDF793">
        <w:trPr>
          <w:tblHeader/>
        </w:trPr>
        <w:tc>
          <w:tcPr>
            <w:tcW w:w="795" w:type="dxa"/>
          </w:tcPr>
          <w:p w14:paraId="65DC1341" w14:textId="6CB0C03E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530" w:type="dxa"/>
          </w:tcPr>
          <w:p w14:paraId="46DB7EE7" w14:textId="79CC8700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465" w:type="dxa"/>
          </w:tcPr>
          <w:p w14:paraId="6DA03909" w14:textId="3B89D6B9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C51A76" w:rsidRPr="004605EA" w14:paraId="76133271" w14:textId="77777777" w:rsidTr="1ABDF793">
        <w:tc>
          <w:tcPr>
            <w:tcW w:w="795" w:type="dxa"/>
          </w:tcPr>
          <w:p w14:paraId="70A73528" w14:textId="2793708A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0" w:type="dxa"/>
          </w:tcPr>
          <w:p w14:paraId="770C6230" w14:textId="058C7F47" w:rsidR="004605EA" w:rsidRDefault="00EC03DC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access the Chat in your Team meeting, click the conversation button</w:t>
            </w:r>
            <w:r w:rsidR="009343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</w:t>
            </w:r>
            <w:r w:rsidR="006B6065">
              <w:rPr>
                <w:rFonts w:ascii="Arial" w:hAnsi="Arial" w:cs="Arial"/>
              </w:rPr>
              <w:t xml:space="preserve">Meeting </w:t>
            </w:r>
            <w:r>
              <w:rPr>
                <w:rFonts w:ascii="Arial" w:hAnsi="Arial" w:cs="Arial"/>
              </w:rPr>
              <w:t>Chat opens on the right side of the screen.</w:t>
            </w:r>
            <w:r w:rsidR="006B6065">
              <w:rPr>
                <w:rFonts w:ascii="Arial" w:hAnsi="Arial" w:cs="Arial"/>
              </w:rPr>
              <w:t xml:space="preserve"> Enter your text in the text box at the bottom of the Meeting Chat window.</w:t>
            </w:r>
          </w:p>
          <w:p w14:paraId="59AF237C" w14:textId="79BA3190" w:rsidR="000707B3" w:rsidRPr="004605EA" w:rsidRDefault="000707B3" w:rsidP="004605EA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</w:tcPr>
          <w:p w14:paraId="25CDC2C0" w14:textId="77777777" w:rsidR="000707B3" w:rsidRDefault="00EC03DC" w:rsidP="004605E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125FB5" wp14:editId="6CD0A4DA">
                  <wp:extent cx="4400550" cy="1134982"/>
                  <wp:effectExtent l="0" t="0" r="0" b="8255"/>
                  <wp:docPr id="1" name="Picture 1" descr="Microsoft Teams screen with red square around conversation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13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131E0" w14:textId="3080656D" w:rsidR="006B6065" w:rsidRPr="004605EA" w:rsidRDefault="006B6065" w:rsidP="004605E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8BFCAEF" wp14:editId="65E14EF8">
                  <wp:extent cx="2200275" cy="2299322"/>
                  <wp:effectExtent l="0" t="0" r="0" b="6350"/>
                  <wp:docPr id="12" name="Picture 12" descr="Microsoft Teams meeting chat scre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9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DC" w:rsidRPr="004605EA" w14:paraId="17E2A983" w14:textId="77777777" w:rsidTr="1ABDF793">
        <w:tc>
          <w:tcPr>
            <w:tcW w:w="795" w:type="dxa"/>
          </w:tcPr>
          <w:p w14:paraId="11FC5343" w14:textId="7D7297EE" w:rsidR="00EC03DC" w:rsidRDefault="00EC03DC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30" w:type="dxa"/>
          </w:tcPr>
          <w:p w14:paraId="1812ED5C" w14:textId="345F394D" w:rsidR="00EC03DC" w:rsidRDefault="00EC03DC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the Format button to </w:t>
            </w:r>
            <w:r w:rsidR="00E7736D">
              <w:rPr>
                <w:rFonts w:ascii="Arial" w:hAnsi="Arial" w:cs="Arial"/>
              </w:rPr>
              <w:t xml:space="preserve">expand the text box and </w:t>
            </w:r>
            <w:r>
              <w:rPr>
                <w:rFonts w:ascii="Arial" w:hAnsi="Arial" w:cs="Arial"/>
              </w:rPr>
              <w:t>bring up text formatting options.</w:t>
            </w:r>
            <w:r w:rsidR="00E773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65" w:type="dxa"/>
          </w:tcPr>
          <w:p w14:paraId="2928A8DB" w14:textId="4C4CC6D8" w:rsidR="00EC03DC" w:rsidRDefault="00EC03DC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5288E" wp14:editId="1F843509">
                  <wp:extent cx="2733675" cy="1991304"/>
                  <wp:effectExtent l="0" t="0" r="0" b="9525"/>
                  <wp:docPr id="4" name="Picture 4" descr="Microsoft Teams chat screen with red square around format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99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3DC" w:rsidRPr="004605EA" w14:paraId="23BD5C7F" w14:textId="77777777" w:rsidTr="1ABDF793">
        <w:tc>
          <w:tcPr>
            <w:tcW w:w="795" w:type="dxa"/>
          </w:tcPr>
          <w:p w14:paraId="1B6AA236" w14:textId="77A8CF4F" w:rsidR="00EC03DC" w:rsidRDefault="00EC03DC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30" w:type="dxa"/>
          </w:tcPr>
          <w:p w14:paraId="42A65762" w14:textId="77777777" w:rsidR="00EC03DC" w:rsidRDefault="00144045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set the delivery options by clicking on the exclamation point.</w:t>
            </w:r>
          </w:p>
          <w:p w14:paraId="17ED81D8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0D8E0E6B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2F48D265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28F3EEBB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59D244AE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3DE2DEF0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718B5C93" w14:textId="77777777" w:rsidR="00E04DA8" w:rsidRDefault="00E04DA8" w:rsidP="00E04DA8">
            <w:pPr>
              <w:rPr>
                <w:rFonts w:ascii="Arial" w:hAnsi="Arial" w:cs="Arial"/>
              </w:rPr>
            </w:pPr>
          </w:p>
          <w:p w14:paraId="55FCE18A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063BE8D0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33F96159" w14:textId="77777777" w:rsidR="00E04DA8" w:rsidRDefault="00E04DA8" w:rsidP="00E04DA8">
            <w:pPr>
              <w:rPr>
                <w:rFonts w:ascii="Arial" w:hAnsi="Arial" w:cs="Arial"/>
              </w:rPr>
            </w:pPr>
          </w:p>
          <w:p w14:paraId="222696E4" w14:textId="77777777" w:rsidR="00E04DA8" w:rsidRPr="00E04DA8" w:rsidRDefault="00E04DA8" w:rsidP="00E04DA8">
            <w:pPr>
              <w:rPr>
                <w:rFonts w:ascii="Arial" w:hAnsi="Arial" w:cs="Arial"/>
              </w:rPr>
            </w:pPr>
          </w:p>
          <w:p w14:paraId="64DDBC8B" w14:textId="011873FE" w:rsidR="00E04DA8" w:rsidRPr="00E04DA8" w:rsidRDefault="00E04DA8" w:rsidP="00E04DA8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</w:tcPr>
          <w:p w14:paraId="299712EA" w14:textId="7FB4CC81" w:rsidR="00EC03DC" w:rsidRDefault="00144045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1664B4" wp14:editId="4E5D9C81">
                  <wp:extent cx="3933333" cy="1933333"/>
                  <wp:effectExtent l="0" t="0" r="0" b="0"/>
                  <wp:docPr id="6" name="Picture 6" descr="Microsoft Teams chat screen with red square around message options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333" cy="1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45" w:rsidRPr="004605EA" w14:paraId="23AB6020" w14:textId="77777777" w:rsidTr="1ABDF793">
        <w:tc>
          <w:tcPr>
            <w:tcW w:w="795" w:type="dxa"/>
          </w:tcPr>
          <w:p w14:paraId="76FA1789" w14:textId="7F13371A" w:rsidR="00144045" w:rsidRDefault="00144045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30" w:type="dxa"/>
          </w:tcPr>
          <w:p w14:paraId="7365CC7E" w14:textId="63DF3A00" w:rsidR="00144045" w:rsidRDefault="00930108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attach a file from your computer or OneDrive by clicking on the paperclip.</w:t>
            </w:r>
          </w:p>
        </w:tc>
        <w:tc>
          <w:tcPr>
            <w:tcW w:w="7465" w:type="dxa"/>
          </w:tcPr>
          <w:p w14:paraId="2362E301" w14:textId="3D0A9215" w:rsidR="00144045" w:rsidRDefault="00930108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930D5D" wp14:editId="41B71F34">
                  <wp:extent cx="3304762" cy="1133333"/>
                  <wp:effectExtent l="0" t="0" r="0" b="0"/>
                  <wp:docPr id="7" name="Picture 7" descr="Microsoft Teams chat screen with red square around attachment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762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45" w:rsidRPr="004605EA" w14:paraId="4889E387" w14:textId="77777777" w:rsidTr="1ABDF793">
        <w:tc>
          <w:tcPr>
            <w:tcW w:w="795" w:type="dxa"/>
          </w:tcPr>
          <w:p w14:paraId="234379F7" w14:textId="72E0BC10" w:rsidR="00144045" w:rsidRDefault="00144045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30" w:type="dxa"/>
          </w:tcPr>
          <w:p w14:paraId="6EAACD2C" w14:textId="3F192CF6" w:rsidR="00144045" w:rsidRDefault="00930108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add an emoji to your message by clicking on the emoji button.</w:t>
            </w:r>
          </w:p>
        </w:tc>
        <w:tc>
          <w:tcPr>
            <w:tcW w:w="7465" w:type="dxa"/>
          </w:tcPr>
          <w:p w14:paraId="298E0606" w14:textId="07ED11E8" w:rsidR="00144045" w:rsidRDefault="00930108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4B372" wp14:editId="65ED8FFC">
                  <wp:extent cx="1885950" cy="2332622"/>
                  <wp:effectExtent l="0" t="0" r="0" b="0"/>
                  <wp:docPr id="8" name="Picture 8" descr="Microsoft Teams chat screen with red square around emoji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3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08" w:rsidRPr="004605EA" w14:paraId="4651176C" w14:textId="77777777" w:rsidTr="1ABDF793">
        <w:tc>
          <w:tcPr>
            <w:tcW w:w="795" w:type="dxa"/>
          </w:tcPr>
          <w:p w14:paraId="69F5B342" w14:textId="7EED18E2" w:rsidR="00930108" w:rsidRDefault="00930108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30" w:type="dxa"/>
          </w:tcPr>
          <w:p w14:paraId="11EADC7F" w14:textId="420238B8" w:rsidR="00930108" w:rsidRDefault="00930108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add a GIF to your message by clicking on the GIF button.</w:t>
            </w:r>
          </w:p>
        </w:tc>
        <w:tc>
          <w:tcPr>
            <w:tcW w:w="7465" w:type="dxa"/>
          </w:tcPr>
          <w:p w14:paraId="7A19AEBA" w14:textId="28F812A0" w:rsidR="00930108" w:rsidRDefault="00930108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477C" wp14:editId="3AF94D5F">
                  <wp:extent cx="1871111" cy="2867025"/>
                  <wp:effectExtent l="0" t="0" r="0" b="0"/>
                  <wp:docPr id="9" name="Picture 9" descr="Microsoft Teams chat screen with red square around GIF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11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08" w:rsidRPr="004605EA" w14:paraId="1D4F6735" w14:textId="77777777" w:rsidTr="1ABDF793">
        <w:tc>
          <w:tcPr>
            <w:tcW w:w="795" w:type="dxa"/>
          </w:tcPr>
          <w:p w14:paraId="692891BD" w14:textId="0C828E2F" w:rsidR="00930108" w:rsidRDefault="00930108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530" w:type="dxa"/>
          </w:tcPr>
          <w:p w14:paraId="546BFC91" w14:textId="0B6A30A3" w:rsidR="00930108" w:rsidRDefault="00C51A76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add a sticker to your message by clicking on the Sticker button.</w:t>
            </w:r>
          </w:p>
        </w:tc>
        <w:tc>
          <w:tcPr>
            <w:tcW w:w="7465" w:type="dxa"/>
          </w:tcPr>
          <w:p w14:paraId="4DC518A6" w14:textId="7FBFDFA6" w:rsidR="00930108" w:rsidRDefault="00C51A76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3DFC2" wp14:editId="2AB2EC91">
                  <wp:extent cx="2939075" cy="2581275"/>
                  <wp:effectExtent l="0" t="0" r="0" b="0"/>
                  <wp:docPr id="10" name="Picture 10" descr="Microsoft Teams chat screen with red square around stick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0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3E" w:rsidRPr="004605EA" w14:paraId="1406DD90" w14:textId="77777777" w:rsidTr="1ABDF793">
        <w:tc>
          <w:tcPr>
            <w:tcW w:w="795" w:type="dxa"/>
          </w:tcPr>
          <w:p w14:paraId="50343BAA" w14:textId="39FAB0F0" w:rsidR="00F94A3E" w:rsidRDefault="00F94A3E" w:rsidP="00F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30" w:type="dxa"/>
          </w:tcPr>
          <w:p w14:paraId="7EE1BABA" w14:textId="6162BE07" w:rsidR="00F94A3E" w:rsidRDefault="00F94A3E" w:rsidP="00F94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the three dots to choose from a list of available apps.</w:t>
            </w:r>
          </w:p>
        </w:tc>
        <w:tc>
          <w:tcPr>
            <w:tcW w:w="7465" w:type="dxa"/>
          </w:tcPr>
          <w:p w14:paraId="24210064" w14:textId="77777777" w:rsidR="00F94A3E" w:rsidRDefault="00F94A3E" w:rsidP="00F94A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0F0A0" wp14:editId="20DC0FA8">
                  <wp:extent cx="2924175" cy="106420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061" cy="107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566D6" w14:textId="2118BABF" w:rsidR="00F94A3E" w:rsidRDefault="00F94A3E" w:rsidP="00F94A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51583A" wp14:editId="0CB28BC1">
                  <wp:extent cx="2181225" cy="27249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21" cy="273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3E" w:rsidRPr="004605EA" w14:paraId="7BE8F713" w14:textId="77777777" w:rsidTr="1ABDF793">
        <w:tc>
          <w:tcPr>
            <w:tcW w:w="795" w:type="dxa"/>
          </w:tcPr>
          <w:p w14:paraId="5983119C" w14:textId="25EF29EA" w:rsidR="00F94A3E" w:rsidRPr="004605EA" w:rsidRDefault="00F94A3E" w:rsidP="00F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30" w:type="dxa"/>
          </w:tcPr>
          <w:p w14:paraId="28814A9B" w14:textId="3952E453" w:rsidR="00F94A3E" w:rsidRDefault="00F94A3E" w:rsidP="00F94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you are finished composing your message, click Send or hit Enter on your computer keyboard.</w:t>
            </w:r>
          </w:p>
          <w:p w14:paraId="1447718E" w14:textId="311FB576" w:rsidR="00F94A3E" w:rsidRPr="004605EA" w:rsidRDefault="00F94A3E" w:rsidP="00F94A3E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</w:tcPr>
          <w:p w14:paraId="13DC0CEF" w14:textId="174CBB7A" w:rsidR="00F94A3E" w:rsidRPr="004605EA" w:rsidRDefault="00F94A3E" w:rsidP="00F94A3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9F832C0" wp14:editId="2167A38C">
                  <wp:extent cx="2990476" cy="1371429"/>
                  <wp:effectExtent l="0" t="0" r="635" b="635"/>
                  <wp:docPr id="2" name="Picture 2" descr="Microsoft Teams chat screen with red square around sen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76" cy="1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3E" w:rsidRPr="004605EA" w14:paraId="19B50D66" w14:textId="77777777" w:rsidTr="1ABDF793">
        <w:tc>
          <w:tcPr>
            <w:tcW w:w="795" w:type="dxa"/>
          </w:tcPr>
          <w:p w14:paraId="7C1DCB36" w14:textId="394319AC" w:rsidR="00F94A3E" w:rsidRDefault="00F94A3E" w:rsidP="00F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530" w:type="dxa"/>
          </w:tcPr>
          <w:p w14:paraId="1E09D5B3" w14:textId="0ECA7FF1" w:rsidR="00F94A3E" w:rsidRDefault="00F94A3E" w:rsidP="00F94A3E">
            <w:pPr>
              <w:rPr>
                <w:rFonts w:ascii="Arial" w:hAnsi="Arial" w:cs="Arial"/>
              </w:rPr>
            </w:pPr>
            <w:r w:rsidRPr="0B6F095B">
              <w:rPr>
                <w:rFonts w:ascii="Arial" w:hAnsi="Arial" w:cs="Arial"/>
              </w:rPr>
              <w:t>After posting your message, you can edit it or delete it. Hover over the message and click the three dots to access the message options.</w:t>
            </w:r>
          </w:p>
        </w:tc>
        <w:tc>
          <w:tcPr>
            <w:tcW w:w="7465" w:type="dxa"/>
          </w:tcPr>
          <w:p w14:paraId="7A57E9E6" w14:textId="3647ABCA" w:rsidR="00F94A3E" w:rsidRDefault="00F94A3E" w:rsidP="00F94A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644D0" wp14:editId="154D5147">
                  <wp:extent cx="2266950" cy="2252465"/>
                  <wp:effectExtent l="0" t="0" r="0" b="0"/>
                  <wp:docPr id="13" name="Picture 13" descr="Microsoft Teams screen with red square around option, edit, 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5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3E" w:rsidRPr="004605EA" w14:paraId="5C442870" w14:textId="77777777" w:rsidTr="1ABDF793">
        <w:tc>
          <w:tcPr>
            <w:tcW w:w="795" w:type="dxa"/>
          </w:tcPr>
          <w:p w14:paraId="538589BA" w14:textId="59B48672" w:rsidR="00F94A3E" w:rsidRDefault="00F94A3E" w:rsidP="00F9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30" w:type="dxa"/>
          </w:tcPr>
          <w:p w14:paraId="45017A37" w14:textId="0CE86D1C" w:rsidR="00F94A3E" w:rsidRDefault="00F94A3E" w:rsidP="00F94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close the Chat window, click the conversation button.</w:t>
            </w:r>
          </w:p>
        </w:tc>
        <w:tc>
          <w:tcPr>
            <w:tcW w:w="7465" w:type="dxa"/>
          </w:tcPr>
          <w:p w14:paraId="64BA5B0F" w14:textId="78840F92" w:rsidR="00F94A3E" w:rsidRDefault="00F94A3E" w:rsidP="00F94A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64182" wp14:editId="2D0B0C19">
                  <wp:extent cx="4200525" cy="966122"/>
                  <wp:effectExtent l="0" t="0" r="0" b="5715"/>
                  <wp:docPr id="17" name="Picture 17" descr="Microsoft Teams screen with red square around conversation 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96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FA4EB" w14:textId="5A302EFF" w:rsidR="004605EA" w:rsidRDefault="004605EA" w:rsidP="004605EA"/>
    <w:p w14:paraId="56B942CF" w14:textId="3465C168" w:rsidR="006B6065" w:rsidRPr="006B6065" w:rsidRDefault="006B6065" w:rsidP="006B6065">
      <w:pPr>
        <w:pStyle w:val="Heading1"/>
        <w:rPr>
          <w:rFonts w:ascii="Arial" w:hAnsi="Arial" w:cs="Arial"/>
          <w:color w:val="auto"/>
        </w:rPr>
      </w:pPr>
      <w:r w:rsidRPr="006B6065">
        <w:rPr>
          <w:rFonts w:ascii="Arial" w:hAnsi="Arial" w:cs="Arial"/>
          <w:color w:val="auto"/>
        </w:rPr>
        <w:t xml:space="preserve">Send a </w:t>
      </w:r>
      <w:r>
        <w:rPr>
          <w:rFonts w:ascii="Arial" w:hAnsi="Arial" w:cs="Arial"/>
          <w:color w:val="auto"/>
        </w:rPr>
        <w:t xml:space="preserve">Private </w:t>
      </w:r>
      <w:r w:rsidRPr="006B6065">
        <w:rPr>
          <w:rFonts w:ascii="Arial" w:hAnsi="Arial" w:cs="Arial"/>
          <w:color w:val="auto"/>
        </w:rPr>
        <w:t xml:space="preserve">Chat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Step action template"/>
      </w:tblPr>
      <w:tblGrid>
        <w:gridCol w:w="693"/>
        <w:gridCol w:w="2632"/>
        <w:gridCol w:w="7465"/>
      </w:tblGrid>
      <w:tr w:rsidR="006B6065" w:rsidRPr="004605EA" w14:paraId="30FC4262" w14:textId="77777777" w:rsidTr="1ABDF793">
        <w:trPr>
          <w:tblHeader/>
        </w:trPr>
        <w:tc>
          <w:tcPr>
            <w:tcW w:w="693" w:type="dxa"/>
          </w:tcPr>
          <w:p w14:paraId="1C44EE52" w14:textId="77777777" w:rsidR="006B6065" w:rsidRPr="004605EA" w:rsidRDefault="006B6065" w:rsidP="00524363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632" w:type="dxa"/>
          </w:tcPr>
          <w:p w14:paraId="1B778194" w14:textId="77777777" w:rsidR="006B6065" w:rsidRPr="004605EA" w:rsidRDefault="006B6065" w:rsidP="00524363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465" w:type="dxa"/>
          </w:tcPr>
          <w:p w14:paraId="52B2D0AC" w14:textId="77777777" w:rsidR="006B6065" w:rsidRPr="004605EA" w:rsidRDefault="006B6065" w:rsidP="00524363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6B6065" w:rsidRPr="004605EA" w14:paraId="67A57F77" w14:textId="77777777" w:rsidTr="1ABDF793">
        <w:tc>
          <w:tcPr>
            <w:tcW w:w="693" w:type="dxa"/>
          </w:tcPr>
          <w:p w14:paraId="588B72A8" w14:textId="77777777" w:rsidR="006B6065" w:rsidRPr="004605EA" w:rsidRDefault="006B6065" w:rsidP="0052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32" w:type="dxa"/>
          </w:tcPr>
          <w:p w14:paraId="241B8617" w14:textId="0F9FF563" w:rsidR="006B6065" w:rsidRPr="004605EA" w:rsidRDefault="00B02FD3" w:rsidP="006B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Hover over the image of the person you want to send a message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and a window appears that allows you to send a message to that person.</w:t>
            </w:r>
          </w:p>
        </w:tc>
        <w:tc>
          <w:tcPr>
            <w:tcW w:w="7465" w:type="dxa"/>
          </w:tcPr>
          <w:p w14:paraId="4EF3E776" w14:textId="7F69832B" w:rsidR="006B6065" w:rsidRDefault="00B02FD3" w:rsidP="0052436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D9F558" wp14:editId="0B1D72A1">
                  <wp:extent cx="2533650" cy="3355778"/>
                  <wp:effectExtent l="0" t="0" r="0" b="0"/>
                  <wp:docPr id="16" name="Picture 16" descr="Microsoft Teams screen with red square around send a quick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35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3822A" w14:textId="77F79CEF" w:rsidR="006B6065" w:rsidRPr="004605EA" w:rsidRDefault="006B6065" w:rsidP="00524363">
            <w:pPr>
              <w:rPr>
                <w:rFonts w:ascii="Arial" w:hAnsi="Arial" w:cs="Arial"/>
              </w:rPr>
            </w:pPr>
          </w:p>
        </w:tc>
      </w:tr>
    </w:tbl>
    <w:p w14:paraId="0587D82A" w14:textId="477C6979" w:rsidR="000707B3" w:rsidRPr="000707B3" w:rsidRDefault="000707B3" w:rsidP="000707B3"/>
    <w:p w14:paraId="0AE712DD" w14:textId="360E8E7E" w:rsidR="000707B3" w:rsidRPr="00B02FD3" w:rsidRDefault="00B02FD3" w:rsidP="00B02FD3">
      <w:pPr>
        <w:pStyle w:val="Heading1"/>
        <w:rPr>
          <w:rFonts w:ascii="Arial" w:hAnsi="Arial" w:cs="Arial"/>
          <w:color w:val="auto"/>
        </w:rPr>
      </w:pPr>
      <w:r w:rsidRPr="00B02FD3">
        <w:rPr>
          <w:rFonts w:ascii="Arial" w:hAnsi="Arial" w:cs="Arial"/>
          <w:color w:val="auto"/>
        </w:rPr>
        <w:lastRenderedPageBreak/>
        <w:t>Chat Options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93"/>
        <w:gridCol w:w="2632"/>
        <w:gridCol w:w="7465"/>
      </w:tblGrid>
      <w:tr w:rsidR="00B02FD3" w14:paraId="4CA2B967" w14:textId="77777777" w:rsidTr="1ABDF793">
        <w:tc>
          <w:tcPr>
            <w:tcW w:w="693" w:type="dxa"/>
          </w:tcPr>
          <w:p w14:paraId="6B873A36" w14:textId="52946FD5" w:rsidR="00B02FD3" w:rsidRDefault="00E35384" w:rsidP="00301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2FD3">
              <w:rPr>
                <w:rFonts w:ascii="Arial" w:hAnsi="Arial" w:cs="Arial"/>
              </w:rPr>
              <w:t>.</w:t>
            </w:r>
          </w:p>
        </w:tc>
        <w:tc>
          <w:tcPr>
            <w:tcW w:w="2632" w:type="dxa"/>
          </w:tcPr>
          <w:p w14:paraId="3DD109AD" w14:textId="01C4D5E0" w:rsidR="00B02FD3" w:rsidRDefault="00B02FD3" w:rsidP="00301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Hover over a message </w:t>
            </w:r>
            <w:r w:rsidR="00CB5C66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bring up </w:t>
            </w:r>
            <w:r w:rsidR="00CB5C6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options</w:t>
            </w:r>
            <w:r w:rsidR="00CB5C66">
              <w:rPr>
                <w:rFonts w:ascii="Arial" w:hAnsi="Arial" w:cs="Arial"/>
              </w:rPr>
              <w:t>. You can choose an emoji to</w:t>
            </w:r>
            <w:r>
              <w:rPr>
                <w:rFonts w:ascii="Arial" w:hAnsi="Arial" w:cs="Arial"/>
              </w:rPr>
              <w:t xml:space="preserve"> react to the message.</w:t>
            </w:r>
          </w:p>
        </w:tc>
        <w:tc>
          <w:tcPr>
            <w:tcW w:w="7465" w:type="dxa"/>
          </w:tcPr>
          <w:p w14:paraId="176D0698" w14:textId="77777777" w:rsidR="00B02FD3" w:rsidRDefault="00B02FD3" w:rsidP="00301B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E801CD" wp14:editId="3FD603C9">
                  <wp:extent cx="2895238" cy="1790476"/>
                  <wp:effectExtent l="0" t="0" r="635" b="635"/>
                  <wp:docPr id="3" name="Picture 3" descr="Microsoft Teams screen with options for chat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238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D3" w14:paraId="085B4162" w14:textId="77777777" w:rsidTr="1ABDF793">
        <w:tc>
          <w:tcPr>
            <w:tcW w:w="693" w:type="dxa"/>
          </w:tcPr>
          <w:p w14:paraId="19AF8980" w14:textId="60E0824D" w:rsidR="00B02FD3" w:rsidRDefault="00E35384" w:rsidP="00301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32" w:type="dxa"/>
          </w:tcPr>
          <w:p w14:paraId="7E3AA83F" w14:textId="774DA626" w:rsidR="00B02FD3" w:rsidRDefault="00B02FD3" w:rsidP="00301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the three dots to access options for the message.</w:t>
            </w:r>
            <w:r w:rsidR="00CB5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65" w:type="dxa"/>
          </w:tcPr>
          <w:p w14:paraId="2B55744C" w14:textId="4770CBF0" w:rsidR="00B02FD3" w:rsidRDefault="00CB5C66" w:rsidP="00301B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C9246" wp14:editId="63717264">
                  <wp:extent cx="2952381" cy="1790476"/>
                  <wp:effectExtent l="0" t="0" r="635" b="635"/>
                  <wp:docPr id="18" name="Picture 18" descr="Microsoft Teams screen with red square around more options for chat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EF962" w14:textId="5101F9DF" w:rsidR="000707B3" w:rsidRPr="000707B3" w:rsidRDefault="000707B3" w:rsidP="000707B3"/>
    <w:p w14:paraId="042B5591" w14:textId="710FBECF" w:rsidR="000707B3" w:rsidRPr="000707B3" w:rsidRDefault="000707B3" w:rsidP="00E63079">
      <w:pPr>
        <w:tabs>
          <w:tab w:val="left" w:pos="1116"/>
        </w:tabs>
      </w:pPr>
    </w:p>
    <w:sectPr w:rsidR="000707B3" w:rsidRPr="000707B3" w:rsidSect="00701412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13A9" w14:textId="77777777" w:rsidR="00D72ACF" w:rsidRDefault="00D72ACF" w:rsidP="001356EB">
      <w:pPr>
        <w:spacing w:after="0" w:line="240" w:lineRule="auto"/>
      </w:pPr>
      <w:r>
        <w:separator/>
      </w:r>
    </w:p>
  </w:endnote>
  <w:endnote w:type="continuationSeparator" w:id="0">
    <w:p w14:paraId="3C834224" w14:textId="77777777" w:rsidR="00D72ACF" w:rsidRDefault="00D72ACF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1A35B1D9" w:rsidR="001356EB" w:rsidRDefault="00E04DA8">
    <w:pPr>
      <w:pStyle w:val="Footer"/>
    </w:pPr>
    <w:r>
      <w:t>Chat</w:t>
    </w:r>
    <w:r w:rsidR="001356EB">
      <w:ptab w:relativeTo="margin" w:alignment="center" w:leader="none"/>
    </w:r>
    <w:r w:rsidR="002776CA">
      <w:t>3/19/2021</w:t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E63079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1A2D" w14:textId="77777777" w:rsidR="00D72ACF" w:rsidRDefault="00D72ACF" w:rsidP="001356EB">
      <w:pPr>
        <w:spacing w:after="0" w:line="240" w:lineRule="auto"/>
      </w:pPr>
      <w:r>
        <w:separator/>
      </w:r>
    </w:p>
  </w:footnote>
  <w:footnote w:type="continuationSeparator" w:id="0">
    <w:p w14:paraId="4BCAB37B" w14:textId="77777777" w:rsidR="00D72ACF" w:rsidRDefault="00D72ACF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691210BB" w:rsidR="00611000" w:rsidRPr="00E63079" w:rsidRDefault="006B6065" w:rsidP="00E63079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Chat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A"/>
    <w:rsid w:val="00034612"/>
    <w:rsid w:val="00061945"/>
    <w:rsid w:val="0006263F"/>
    <w:rsid w:val="000707B3"/>
    <w:rsid w:val="000A167B"/>
    <w:rsid w:val="001356EB"/>
    <w:rsid w:val="00144045"/>
    <w:rsid w:val="002776CA"/>
    <w:rsid w:val="00352EED"/>
    <w:rsid w:val="004605EA"/>
    <w:rsid w:val="004830F6"/>
    <w:rsid w:val="00491A9E"/>
    <w:rsid w:val="004B2503"/>
    <w:rsid w:val="004B6759"/>
    <w:rsid w:val="005A2A12"/>
    <w:rsid w:val="005B1D33"/>
    <w:rsid w:val="005D5102"/>
    <w:rsid w:val="005F0286"/>
    <w:rsid w:val="005F5FEC"/>
    <w:rsid w:val="00611000"/>
    <w:rsid w:val="00680D4D"/>
    <w:rsid w:val="0069115E"/>
    <w:rsid w:val="006B6065"/>
    <w:rsid w:val="006D5B71"/>
    <w:rsid w:val="00701412"/>
    <w:rsid w:val="00707D32"/>
    <w:rsid w:val="00767DA6"/>
    <w:rsid w:val="007F098D"/>
    <w:rsid w:val="00850363"/>
    <w:rsid w:val="008D58B7"/>
    <w:rsid w:val="00922421"/>
    <w:rsid w:val="00930108"/>
    <w:rsid w:val="00934305"/>
    <w:rsid w:val="00A114DC"/>
    <w:rsid w:val="00B02FD3"/>
    <w:rsid w:val="00B239B1"/>
    <w:rsid w:val="00BC6789"/>
    <w:rsid w:val="00C069EC"/>
    <w:rsid w:val="00C51A76"/>
    <w:rsid w:val="00C717C1"/>
    <w:rsid w:val="00CB5C66"/>
    <w:rsid w:val="00D53C4F"/>
    <w:rsid w:val="00D72ACF"/>
    <w:rsid w:val="00D76158"/>
    <w:rsid w:val="00D95112"/>
    <w:rsid w:val="00E04DA8"/>
    <w:rsid w:val="00E35384"/>
    <w:rsid w:val="00E63079"/>
    <w:rsid w:val="00E7736D"/>
    <w:rsid w:val="00EC03DC"/>
    <w:rsid w:val="00F94A3E"/>
    <w:rsid w:val="0B6F095B"/>
    <w:rsid w:val="1ABDF793"/>
    <w:rsid w:val="226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Title">
    <w:name w:val="Title"/>
    <w:basedOn w:val="Normal"/>
    <w:next w:val="Normal"/>
    <w:link w:val="TitleChar"/>
    <w:uiPriority w:val="10"/>
    <w:qFormat/>
    <w:rsid w:val="00E63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0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4B41-98CF-4B1C-95FF-2E261D0F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7a47-1c84-43ca-a00a-fca6fc96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BA253-FD73-4CF3-A938-ECB7D1D3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5A91B-22CD-435E-9FE0-FB4093845D50}">
  <ds:schemaRefs>
    <ds:schemaRef ds:uri="http://schemas.openxmlformats.org/package/2006/metadata/core-properties"/>
    <ds:schemaRef ds:uri="http://schemas.microsoft.com/office/infopath/2007/PartnerControls"/>
    <ds:schemaRef ds:uri="bc6f37d1-a854-4854-ad3a-24728d552c6b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752d4c72-3026-475f-bd0a-1957777ff3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4</cp:revision>
  <dcterms:created xsi:type="dcterms:W3CDTF">2021-03-18T14:14:00Z</dcterms:created>
  <dcterms:modified xsi:type="dcterms:W3CDTF">2021-03-19T13:42:00Z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Order">
    <vt:r8>4097900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7280ffd9-7a72-4d8a-ab7a-880e277a1f6f_Enabled">
    <vt:lpwstr>true</vt:lpwstr>
  </property>
  <property fmtid="{D5CDD505-2E9C-101B-9397-08002B2CF9AE}" pid="9" name="MSIP_Label_7280ffd9-7a72-4d8a-ab7a-880e277a1f6f_SetDate">
    <vt:lpwstr>2021-03-03T16:34:04Z</vt:lpwstr>
  </property>
  <property fmtid="{D5CDD505-2E9C-101B-9397-08002B2CF9AE}" pid="10" name="MSIP_Label_7280ffd9-7a72-4d8a-ab7a-880e277a1f6f_Method">
    <vt:lpwstr>Privileged</vt:lpwstr>
  </property>
  <property fmtid="{D5CDD505-2E9C-101B-9397-08002B2CF9AE}" pid="11" name="MSIP_Label_7280ffd9-7a72-4d8a-ab7a-880e277a1f6f_Name">
    <vt:lpwstr>Not Confidential</vt:lpwstr>
  </property>
  <property fmtid="{D5CDD505-2E9C-101B-9397-08002B2CF9AE}" pid="12" name="MSIP_Label_7280ffd9-7a72-4d8a-ab7a-880e277a1f6f_SiteId">
    <vt:lpwstr>fce71ff4-a610-4bcf-8eef-ca1649c702c6</vt:lpwstr>
  </property>
  <property fmtid="{D5CDD505-2E9C-101B-9397-08002B2CF9AE}" pid="13" name="MSIP_Label_7280ffd9-7a72-4d8a-ab7a-880e277a1f6f_ActionId">
    <vt:lpwstr>a2573d6f-d576-4d21-9635-76908984fbe2</vt:lpwstr>
  </property>
  <property fmtid="{D5CDD505-2E9C-101B-9397-08002B2CF9AE}" pid="14" name="MSIP_Label_7280ffd9-7a72-4d8a-ab7a-880e277a1f6f_ContentBits">
    <vt:lpwstr>0</vt:lpwstr>
  </property>
</Properties>
</file>